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3056"/>
        <w:gridCol w:w="1180"/>
        <w:gridCol w:w="2057"/>
        <w:gridCol w:w="2211"/>
        <w:gridCol w:w="1510"/>
        <w:gridCol w:w="782"/>
        <w:gridCol w:w="2631"/>
      </w:tblGrid>
      <w:tr w14:paraId="4C615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0" w:type="auto"/>
            <w:vAlign w:val="center"/>
          </w:tcPr>
          <w:p w14:paraId="2BA25C67">
            <w:pPr>
              <w:pStyle w:val="3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057" w:type="dxa"/>
            <w:vAlign w:val="center"/>
          </w:tcPr>
          <w:p w14:paraId="277585AD">
            <w:pPr>
              <w:pStyle w:val="3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  <w:t>检查事项</w:t>
            </w:r>
          </w:p>
        </w:tc>
        <w:tc>
          <w:tcPr>
            <w:tcW w:w="1180" w:type="dxa"/>
            <w:vAlign w:val="center"/>
          </w:tcPr>
          <w:p w14:paraId="61E123D9">
            <w:pPr>
              <w:pStyle w:val="3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  <w:t>牵头部门</w:t>
            </w:r>
          </w:p>
        </w:tc>
        <w:tc>
          <w:tcPr>
            <w:tcW w:w="0" w:type="auto"/>
            <w:vAlign w:val="center"/>
          </w:tcPr>
          <w:p w14:paraId="7B1476C4">
            <w:pPr>
              <w:pStyle w:val="3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  <w:t>联合部门</w:t>
            </w:r>
          </w:p>
        </w:tc>
        <w:tc>
          <w:tcPr>
            <w:tcW w:w="0" w:type="auto"/>
            <w:vAlign w:val="center"/>
          </w:tcPr>
          <w:p w14:paraId="23593504">
            <w:pPr>
              <w:pStyle w:val="3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  <w:t>实施时间</w:t>
            </w:r>
          </w:p>
          <w:p w14:paraId="5D67B895">
            <w:pPr>
              <w:pStyle w:val="3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  <w:t>（精确到周）</w:t>
            </w:r>
          </w:p>
        </w:tc>
        <w:tc>
          <w:tcPr>
            <w:tcW w:w="0" w:type="auto"/>
            <w:vAlign w:val="center"/>
          </w:tcPr>
          <w:p w14:paraId="5F41E872">
            <w:pPr>
              <w:pStyle w:val="3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  <w:t>双随机检查（是/否）</w:t>
            </w:r>
          </w:p>
        </w:tc>
        <w:tc>
          <w:tcPr>
            <w:tcW w:w="0" w:type="auto"/>
            <w:vAlign w:val="center"/>
          </w:tcPr>
          <w:p w14:paraId="5875C165">
            <w:pPr>
              <w:pStyle w:val="3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  <w:t>检查频次</w:t>
            </w:r>
          </w:p>
        </w:tc>
        <w:tc>
          <w:tcPr>
            <w:tcW w:w="0" w:type="auto"/>
            <w:vAlign w:val="center"/>
          </w:tcPr>
          <w:p w14:paraId="41C57FBA">
            <w:pPr>
              <w:pStyle w:val="3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  <w:lang w:val="en-US" w:eastAsia="zh-CN" w:bidi="ar"/>
              </w:rPr>
              <w:t>检查范围</w:t>
            </w:r>
          </w:p>
        </w:tc>
      </w:tr>
      <w:tr w14:paraId="1B9B0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</w:trPr>
        <w:tc>
          <w:tcPr>
            <w:tcW w:w="0" w:type="auto"/>
            <w:vAlign w:val="center"/>
          </w:tcPr>
          <w:p w14:paraId="650F9ED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057" w:type="dxa"/>
            <w:vAlign w:val="center"/>
          </w:tcPr>
          <w:p w14:paraId="35EE2C7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  <w:t>2026苏州市出版物市场风险防控部门联合双随机检查</w:t>
            </w:r>
          </w:p>
        </w:tc>
        <w:tc>
          <w:tcPr>
            <w:tcW w:w="1180" w:type="dxa"/>
            <w:vAlign w:val="center"/>
          </w:tcPr>
          <w:p w14:paraId="7B7F13B8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姑苏区委宣传部</w:t>
            </w:r>
          </w:p>
        </w:tc>
        <w:tc>
          <w:tcPr>
            <w:tcW w:w="0" w:type="auto"/>
            <w:vAlign w:val="center"/>
          </w:tcPr>
          <w:p w14:paraId="045C902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  <w:t>苏州市文化广电和旅游局</w:t>
            </w:r>
          </w:p>
        </w:tc>
        <w:tc>
          <w:tcPr>
            <w:tcW w:w="0" w:type="auto"/>
            <w:vAlign w:val="center"/>
          </w:tcPr>
          <w:p w14:paraId="03EB1F8B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2026.7.20-2026.7.24</w:t>
            </w:r>
          </w:p>
        </w:tc>
        <w:tc>
          <w:tcPr>
            <w:tcW w:w="0" w:type="auto"/>
            <w:vAlign w:val="center"/>
          </w:tcPr>
          <w:p w14:paraId="74628E8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0" w:type="auto"/>
            <w:vAlign w:val="center"/>
          </w:tcPr>
          <w:p w14:paraId="7ADF5A73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一年一次</w:t>
            </w:r>
          </w:p>
        </w:tc>
        <w:tc>
          <w:tcPr>
            <w:tcW w:w="0" w:type="auto"/>
            <w:vAlign w:val="center"/>
          </w:tcPr>
          <w:p w14:paraId="32D8FC53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对出版物发行和进口活动及制度执行情况的行政检查</w:t>
            </w:r>
          </w:p>
        </w:tc>
      </w:tr>
      <w:tr w14:paraId="575CE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</w:trPr>
        <w:tc>
          <w:tcPr>
            <w:tcW w:w="0" w:type="auto"/>
            <w:vAlign w:val="center"/>
          </w:tcPr>
          <w:p w14:paraId="695859F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057" w:type="dxa"/>
            <w:vAlign w:val="center"/>
          </w:tcPr>
          <w:p w14:paraId="60766BE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  <w:t>2026苏州市印刷活动及消防安全管理风险防控部门联合双随机检查</w:t>
            </w:r>
          </w:p>
        </w:tc>
        <w:tc>
          <w:tcPr>
            <w:tcW w:w="1180" w:type="dxa"/>
            <w:vAlign w:val="center"/>
          </w:tcPr>
          <w:p w14:paraId="58A4822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姑苏区委宣传部</w:t>
            </w:r>
          </w:p>
        </w:tc>
        <w:tc>
          <w:tcPr>
            <w:tcW w:w="0" w:type="auto"/>
            <w:vAlign w:val="center"/>
          </w:tcPr>
          <w:p w14:paraId="7BC961F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  <w:t>苏州市文化广电和旅游局</w:t>
            </w:r>
          </w:p>
          <w:p w14:paraId="77DD47A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  <w:t>姑苏区消防救援大队</w:t>
            </w:r>
          </w:p>
        </w:tc>
        <w:tc>
          <w:tcPr>
            <w:tcW w:w="0" w:type="auto"/>
            <w:vAlign w:val="center"/>
          </w:tcPr>
          <w:p w14:paraId="48CADD04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2026.7.13-2026.7.17</w:t>
            </w:r>
          </w:p>
        </w:tc>
        <w:tc>
          <w:tcPr>
            <w:tcW w:w="0" w:type="auto"/>
            <w:vAlign w:val="center"/>
          </w:tcPr>
          <w:p w14:paraId="2E7BC69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0" w:type="auto"/>
            <w:vAlign w:val="center"/>
          </w:tcPr>
          <w:p w14:paraId="0913D20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一年一次</w:t>
            </w:r>
          </w:p>
        </w:tc>
        <w:tc>
          <w:tcPr>
            <w:tcW w:w="0" w:type="auto"/>
            <w:vAlign w:val="center"/>
          </w:tcPr>
          <w:p w14:paraId="55678B6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对印刷、复制活动及制度执行情况的行政检查</w:t>
            </w:r>
          </w:p>
        </w:tc>
      </w:tr>
      <w:tr w14:paraId="6498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6831E8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057" w:type="dxa"/>
            <w:vAlign w:val="center"/>
          </w:tcPr>
          <w:p w14:paraId="5000D94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  <w:t>2026年度苏州市电影放映单位部门联合双随机检查</w:t>
            </w:r>
          </w:p>
        </w:tc>
        <w:tc>
          <w:tcPr>
            <w:tcW w:w="1180" w:type="dxa"/>
            <w:vAlign w:val="center"/>
          </w:tcPr>
          <w:p w14:paraId="66D6F50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姑苏区委宣传部</w:t>
            </w:r>
          </w:p>
        </w:tc>
        <w:tc>
          <w:tcPr>
            <w:tcW w:w="0" w:type="auto"/>
            <w:vAlign w:val="center"/>
          </w:tcPr>
          <w:p w14:paraId="32FC5D0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  <w:t>苏州市姑苏区教育体育和文化旅游委员会</w:t>
            </w:r>
          </w:p>
        </w:tc>
        <w:tc>
          <w:tcPr>
            <w:tcW w:w="0" w:type="auto"/>
            <w:vAlign w:val="center"/>
          </w:tcPr>
          <w:p w14:paraId="44BE4F05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2026.8.3-2026.8.7</w:t>
            </w:r>
          </w:p>
        </w:tc>
        <w:tc>
          <w:tcPr>
            <w:tcW w:w="0" w:type="auto"/>
            <w:vAlign w:val="center"/>
          </w:tcPr>
          <w:p w14:paraId="52E453F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0" w:type="auto"/>
            <w:vAlign w:val="center"/>
          </w:tcPr>
          <w:p w14:paraId="426B38F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一年一次</w:t>
            </w:r>
          </w:p>
        </w:tc>
        <w:tc>
          <w:tcPr>
            <w:tcW w:w="0" w:type="auto"/>
            <w:vAlign w:val="center"/>
          </w:tcPr>
          <w:p w14:paraId="3E1C34A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  <w:t>对电影放映单位依法经营的行政检查</w:t>
            </w:r>
          </w:p>
        </w:tc>
      </w:tr>
      <w:tr w14:paraId="4581D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631136B4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3057" w:type="dxa"/>
            <w:vAlign w:val="center"/>
          </w:tcPr>
          <w:p w14:paraId="3D286B0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  <w:t>2026年度苏州市影院安全生产部门联合双随机检查</w:t>
            </w:r>
          </w:p>
        </w:tc>
        <w:tc>
          <w:tcPr>
            <w:tcW w:w="1180" w:type="dxa"/>
            <w:vAlign w:val="center"/>
          </w:tcPr>
          <w:p w14:paraId="2CB1718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姑苏区委宣传部</w:t>
            </w:r>
          </w:p>
        </w:tc>
        <w:tc>
          <w:tcPr>
            <w:tcW w:w="0" w:type="auto"/>
            <w:vAlign w:val="center"/>
          </w:tcPr>
          <w:p w14:paraId="574085A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  <w:t>姑苏区消防救援大队</w:t>
            </w:r>
          </w:p>
        </w:tc>
        <w:tc>
          <w:tcPr>
            <w:tcW w:w="0" w:type="auto"/>
            <w:vAlign w:val="center"/>
          </w:tcPr>
          <w:p w14:paraId="09B61475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2026.9.7-2026.9.11</w:t>
            </w:r>
          </w:p>
        </w:tc>
        <w:tc>
          <w:tcPr>
            <w:tcW w:w="0" w:type="auto"/>
            <w:vAlign w:val="center"/>
          </w:tcPr>
          <w:p w14:paraId="59894E9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0" w:type="auto"/>
            <w:vAlign w:val="center"/>
          </w:tcPr>
          <w:p w14:paraId="008B576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一年一次</w:t>
            </w:r>
          </w:p>
        </w:tc>
        <w:tc>
          <w:tcPr>
            <w:tcW w:w="0" w:type="auto"/>
            <w:vAlign w:val="center"/>
          </w:tcPr>
          <w:p w14:paraId="072B46E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  <w:t>对影院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卫生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  <w:t>防控、安全生产等事项的行政检查</w:t>
            </w:r>
          </w:p>
        </w:tc>
      </w:tr>
    </w:tbl>
    <w:p w14:paraId="2208EC96">
      <w:pP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</w:p>
    <w:sectPr>
      <w:headerReference r:id="rId6" w:type="first"/>
      <w:headerReference r:id="rId5" w:type="default"/>
      <w:footerReference r:id="rId7" w:type="default"/>
      <w:pgSz w:w="16838" w:h="11906" w:orient="landscape"/>
      <w:pgMar w:top="2041" w:right="1531" w:bottom="1928" w:left="153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鼎简大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4C16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1A5073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1A5073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CCF67">
    <w:pPr>
      <w:pStyle w:val="5"/>
    </w:pPr>
  </w:p>
  <w:p w14:paraId="76EB2545"/>
  <w:p w14:paraId="529248D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A3BA8">
    <w:r>
      <w:pict>
        <v:shape id="_x0000_s4097" o:spid="_x0000_s4097" o:spt="136" type="#_x0000_t136" style="position:absolute;left:0pt;height:30pt;width:150pt;mso-position-horizontal:left;mso-position-horizontal-relative:page;mso-position-vertical:top;mso-position-vertical-relative:page;rotation:-3276800f;z-index:251660288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8625209597 2026-03-20" style="font-family:宋体;font-size:30pt;v-text-align:center;"/>
        </v:shape>
      </w:pict>
    </w:r>
  </w:p>
  <w:p w14:paraId="4C0E891A">
    <w:r>
      <w:pict>
        <v:shape id="_x0000_s4098" o:spid="_x0000_s4098" o:spt="136" type="#_x0000_t136" style="position:absolute;left:0pt;height:30pt;width:150pt;mso-position-horizontal:center;mso-position-horizontal-relative:page;mso-position-vertical:center;mso-position-vertical-relative:page;rotation:-3276800f;z-index:251661312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8625209597 2026-03-20" style="font-family:宋体;font-size:30pt;v-text-align:center;"/>
        </v:shape>
      </w:pict>
    </w:r>
  </w:p>
  <w:p w14:paraId="3B817EAE">
    <w:r>
      <w:pict>
        <v:shape id="_x0000_s4099" o:spid="_x0000_s4099" o:spt="136" type="#_x0000_t136" style="position:absolute;left:0pt;height:30pt;width:150pt;mso-position-horizontal:right;mso-position-horizontal-relative:page;mso-position-vertical:bottom;mso-position-vertical-relative:page;rotation:-3276800f;z-index:251662336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8625209597 2026-03-20" style="font-family:宋体;font-size:30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5E4D7B"/>
    <w:rsid w:val="002B6923"/>
    <w:rsid w:val="05726DA2"/>
    <w:rsid w:val="08FB1572"/>
    <w:rsid w:val="0992251A"/>
    <w:rsid w:val="0A014251"/>
    <w:rsid w:val="0ADD6A6C"/>
    <w:rsid w:val="0C5E4D7B"/>
    <w:rsid w:val="0D0B5B12"/>
    <w:rsid w:val="156758B0"/>
    <w:rsid w:val="15A20FDE"/>
    <w:rsid w:val="15C26F8A"/>
    <w:rsid w:val="1A05153B"/>
    <w:rsid w:val="1C5B5A42"/>
    <w:rsid w:val="215A451A"/>
    <w:rsid w:val="22C11246"/>
    <w:rsid w:val="269009DE"/>
    <w:rsid w:val="26AF355A"/>
    <w:rsid w:val="26E776E2"/>
    <w:rsid w:val="28904CC6"/>
    <w:rsid w:val="2B4C1378"/>
    <w:rsid w:val="2C9254B0"/>
    <w:rsid w:val="2F3E7D27"/>
    <w:rsid w:val="2F4405B8"/>
    <w:rsid w:val="318B24CE"/>
    <w:rsid w:val="32F32A21"/>
    <w:rsid w:val="33433D10"/>
    <w:rsid w:val="35643762"/>
    <w:rsid w:val="36010FB1"/>
    <w:rsid w:val="368340BC"/>
    <w:rsid w:val="36D46DEE"/>
    <w:rsid w:val="372604B2"/>
    <w:rsid w:val="38440054"/>
    <w:rsid w:val="3ACD1DA9"/>
    <w:rsid w:val="3DE540C9"/>
    <w:rsid w:val="3E522CF1"/>
    <w:rsid w:val="3E894239"/>
    <w:rsid w:val="3EF96BC9"/>
    <w:rsid w:val="3FE93D39"/>
    <w:rsid w:val="413249D9"/>
    <w:rsid w:val="42D02437"/>
    <w:rsid w:val="443227AD"/>
    <w:rsid w:val="47F70466"/>
    <w:rsid w:val="4BFA0524"/>
    <w:rsid w:val="4DF74D1B"/>
    <w:rsid w:val="4E8D742E"/>
    <w:rsid w:val="51085492"/>
    <w:rsid w:val="51F6450F"/>
    <w:rsid w:val="53FD0BB2"/>
    <w:rsid w:val="563C1642"/>
    <w:rsid w:val="59316535"/>
    <w:rsid w:val="596309AC"/>
    <w:rsid w:val="60BA0A0A"/>
    <w:rsid w:val="610F5C7D"/>
    <w:rsid w:val="637C556E"/>
    <w:rsid w:val="63E358D7"/>
    <w:rsid w:val="64403998"/>
    <w:rsid w:val="64A10C94"/>
    <w:rsid w:val="64D4770D"/>
    <w:rsid w:val="66BE57C4"/>
    <w:rsid w:val="671D183F"/>
    <w:rsid w:val="68297D70"/>
    <w:rsid w:val="6D06067F"/>
    <w:rsid w:val="6E4B2E0A"/>
    <w:rsid w:val="74045C31"/>
    <w:rsid w:val="77D01FB6"/>
    <w:rsid w:val="78450BF6"/>
    <w:rsid w:val="7B9621A7"/>
    <w:rsid w:val="7E85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TOC1"/>
    <w:basedOn w:val="1"/>
    <w:next w:val="1"/>
    <w:qFormat/>
    <w:uiPriority w:val="0"/>
  </w:style>
  <w:style w:type="paragraph" w:customStyle="1" w:styleId="12">
    <w:name w:val="首行缩进"/>
    <w:basedOn w:val="1"/>
    <w:qFormat/>
    <w:uiPriority w:val="0"/>
    <w:pPr>
      <w:ind w:firstLine="480" w:firstLineChars="200"/>
    </w:pPr>
    <w:rPr>
      <w:szCs w:val="20"/>
      <w:lang w:val="zh-CN"/>
    </w:rPr>
  </w:style>
  <w:style w:type="paragraph" w:customStyle="1" w:styleId="13">
    <w:name w:val="文头"/>
    <w:basedOn w:val="1"/>
    <w:qFormat/>
    <w:uiPriority w:val="0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hAnsi="Times New Roman" w:eastAsia="汉鼎简大宋"/>
      <w:b/>
      <w:color w:val="FF0000"/>
      <w:w w:val="50"/>
      <w:sz w:val="1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  <customShpInfo spid="_x0000_s409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120</Characters>
  <Lines>0</Lines>
  <Paragraphs>0</Paragraphs>
  <TotalTime>145</TotalTime>
  <ScaleCrop>false</ScaleCrop>
  <LinksUpToDate>false</LinksUpToDate>
  <CharactersWithSpaces>121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2025-01-08T01:28:00Z</dcterms:created>
  <dc:creator>王黎蓉</dc:creator>
  <cp:lastModifiedBy>Administrator</cp:lastModifiedBy>
  <cp:lastPrinted>2026-03-24T08:19:00Z</cp:lastPrinted>
  <dcterms:modified xsi:type="dcterms:W3CDTF">2026-03-26T05:27:09Z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5073CB212A194DC69947445597E2D1EE_11</vt:lpwstr>
  </property>
  <property fmtid="{D5CDD505-2E9C-101B-9397-08002B2CF9AE}" pid="3" name="KSOProductBuildVer">
    <vt:lpwstr>2052-12.8.2.18913</vt:lpwstr>
  </property>
  <property fmtid="{D5CDD505-2E9C-101B-9397-08002B2CF9AE}" pid="4" name="KSOTemplateDocerSaveRecord">
    <vt:lpwstr>eyJoZGlkIjoiZTg2YjIzNTA2NDJkZmU1YTc5ZWFmMmY1Yzk0MjgxZTgiLCJ1c2VySWQiOiIxMDE0Mzc3NzA4In0=</vt:lpwstr>
  </property>
</Properties>
</file>